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E9" w:rsidRDefault="00334FE9" w:rsidP="00E049A6">
      <w:pPr>
        <w:pStyle w:val="a3"/>
        <w:shd w:val="clear" w:color="auto" w:fill="FFFFFF"/>
        <w:spacing w:before="0" w:beforeAutospacing="0" w:after="225" w:afterAutospacing="0" w:line="480" w:lineRule="atLeast"/>
        <w:ind w:firstLineChars="50" w:firstLine="180"/>
        <w:jc w:val="center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关于</w:t>
      </w:r>
      <w:r>
        <w:rPr>
          <w:rFonts w:ascii="微软雅黑" w:eastAsia="微软雅黑" w:hAnsi="微软雅黑"/>
          <w:b/>
          <w:bCs/>
          <w:color w:val="000000"/>
          <w:sz w:val="36"/>
          <w:szCs w:val="36"/>
        </w:rPr>
        <w:t>博士后</w:t>
      </w:r>
      <w:r w:rsidR="00E049A6"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国际</w:t>
      </w:r>
      <w:r w:rsidR="00182FB1" w:rsidRPr="00182FB1"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交流计划引进项目</w:t>
      </w:r>
      <w:r>
        <w:rPr>
          <w:rFonts w:ascii="微软雅黑" w:eastAsia="微软雅黑" w:hAnsi="微软雅黑"/>
          <w:b/>
          <w:bCs/>
          <w:color w:val="000000"/>
          <w:sz w:val="36"/>
          <w:szCs w:val="36"/>
        </w:rPr>
        <w:t>的介绍</w:t>
      </w:r>
    </w:p>
    <w:p w:rsidR="00F95B8F" w:rsidRPr="00334FE9" w:rsidRDefault="00FF09D1">
      <w:pPr>
        <w:pStyle w:val="a3"/>
        <w:shd w:val="clear" w:color="auto" w:fill="FFFFFF"/>
        <w:wordWrap w:val="0"/>
        <w:spacing w:before="0" w:beforeAutospacing="0" w:after="225" w:afterAutospacing="0" w:line="480" w:lineRule="atLeas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34FE9">
        <w:rPr>
          <w:rFonts w:ascii="仿宋" w:eastAsia="仿宋" w:hAnsi="仿宋" w:hint="eastAsia"/>
          <w:color w:val="000000"/>
          <w:sz w:val="28"/>
          <w:szCs w:val="28"/>
        </w:rPr>
        <w:t>日前，全国博士后管委会办公室公布“2021</w:t>
      </w:r>
      <w:r w:rsidR="00334FE9">
        <w:rPr>
          <w:rFonts w:ascii="仿宋" w:eastAsia="仿宋" w:hAnsi="仿宋" w:hint="eastAsia"/>
          <w:color w:val="000000"/>
          <w:sz w:val="28"/>
          <w:szCs w:val="28"/>
        </w:rPr>
        <w:t>年中国博士后</w:t>
      </w:r>
      <w:r w:rsidR="00E049A6">
        <w:rPr>
          <w:rFonts w:ascii="仿宋" w:eastAsia="仿宋" w:hAnsi="仿宋" w:hint="eastAsia"/>
          <w:color w:val="000000"/>
          <w:sz w:val="28"/>
          <w:szCs w:val="28"/>
        </w:rPr>
        <w:t>国际</w:t>
      </w:r>
      <w:r w:rsidR="00182FB1" w:rsidRPr="00182FB1">
        <w:rPr>
          <w:rFonts w:ascii="仿宋" w:eastAsia="仿宋" w:hAnsi="仿宋" w:hint="eastAsia"/>
          <w:color w:val="000000"/>
          <w:sz w:val="28"/>
          <w:szCs w:val="28"/>
        </w:rPr>
        <w:t>交流计划引进项目</w:t>
      </w:r>
      <w:r w:rsidR="00334FE9">
        <w:rPr>
          <w:rFonts w:ascii="仿宋" w:eastAsia="仿宋" w:hAnsi="仿宋" w:hint="eastAsia"/>
          <w:color w:val="000000"/>
          <w:sz w:val="28"/>
          <w:szCs w:val="28"/>
        </w:rPr>
        <w:t>”评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t>选结果，14名依托我校申报的博士、博士后入选，创历史新高。入选者从事学科涵盖了中国语言文学、世界史、哲学、工商管理、化学、生物学、环境科学与工程等多个领域。</w:t>
      </w:r>
    </w:p>
    <w:p w:rsidR="00F95B8F" w:rsidRPr="00334FE9" w:rsidRDefault="00E049A6" w:rsidP="00E049A6">
      <w:pPr>
        <w:pStyle w:val="a3"/>
        <w:shd w:val="clear" w:color="auto" w:fill="FFFFFF"/>
        <w:wordWrap w:val="0"/>
        <w:spacing w:before="0" w:beforeAutospacing="0" w:after="225" w:afterAutospacing="0" w:line="480" w:lineRule="atLeas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国际</w:t>
      </w:r>
      <w:r w:rsidR="00182FB1" w:rsidRPr="00182FB1">
        <w:rPr>
          <w:rFonts w:ascii="仿宋" w:eastAsia="仿宋" w:hAnsi="仿宋" w:hint="eastAsia"/>
          <w:color w:val="000000"/>
          <w:sz w:val="28"/>
          <w:szCs w:val="28"/>
        </w:rPr>
        <w:t>交流计划引进项目</w:t>
      </w:r>
      <w:r w:rsidR="00FF09D1" w:rsidRPr="00334FE9">
        <w:rPr>
          <w:rFonts w:ascii="仿宋" w:eastAsia="仿宋" w:hAnsi="仿宋" w:hint="eastAsia"/>
          <w:color w:val="000000"/>
          <w:sz w:val="28"/>
          <w:szCs w:val="28"/>
        </w:rPr>
        <w:t>自2013年由人社部、全国博士后管委会设立，旨在加强博士后创新能力建设，进一步提高博士后国际化水平，定位世界一流人才、世界一流学术平台，吸引优秀的海外博士（含留学回国博士和外籍博士）回国或来华从事博士后研究。</w:t>
      </w:r>
    </w:p>
    <w:p w:rsidR="00F95B8F" w:rsidRPr="00334FE9" w:rsidRDefault="00FF09D1">
      <w:pPr>
        <w:pStyle w:val="a3"/>
        <w:shd w:val="clear" w:color="auto" w:fill="FFFFFF"/>
        <w:wordWrap w:val="0"/>
        <w:spacing w:before="0" w:beforeAutospacing="0" w:after="225" w:afterAutospacing="0" w:line="480" w:lineRule="atLeas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34FE9">
        <w:rPr>
          <w:rFonts w:ascii="仿宋" w:eastAsia="仿宋" w:hAnsi="仿宋" w:hint="eastAsia"/>
          <w:color w:val="000000"/>
          <w:sz w:val="28"/>
          <w:szCs w:val="28"/>
        </w:rPr>
        <w:t>引进项目资助方式和条件为：</w:t>
      </w:r>
    </w:p>
    <w:p w:rsidR="00F95B8F" w:rsidRPr="00334FE9" w:rsidRDefault="00FF09D1" w:rsidP="00334FE9">
      <w:pPr>
        <w:pStyle w:val="a3"/>
        <w:shd w:val="clear" w:color="auto" w:fill="FFFFFF"/>
        <w:wordWrap w:val="0"/>
        <w:spacing w:before="0" w:beforeAutospacing="0" w:after="225" w:afterAutospacing="0" w:line="480" w:lineRule="atLeas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34FE9">
        <w:rPr>
          <w:rFonts w:ascii="仿宋" w:eastAsia="仿宋" w:hAnsi="仿宋" w:hint="eastAsia"/>
          <w:color w:val="000000"/>
          <w:sz w:val="28"/>
          <w:szCs w:val="28"/>
        </w:rPr>
        <w:t>（1）直接资助</w:t>
      </w:r>
      <w:r w:rsidR="00334FE9">
        <w:rPr>
          <w:rFonts w:ascii="仿宋" w:eastAsia="仿宋" w:hAnsi="仿宋" w:hint="eastAsia"/>
          <w:color w:val="000000"/>
          <w:sz w:val="28"/>
          <w:szCs w:val="28"/>
        </w:rPr>
        <w:t>: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t>对</w:t>
      </w:r>
      <w:r w:rsidRPr="00334FE9">
        <w:rPr>
          <w:rFonts w:ascii="仿宋" w:eastAsia="仿宋" w:hAnsi="仿宋" w:hint="eastAsia"/>
          <w:b/>
          <w:i/>
          <w:color w:val="000000"/>
          <w:sz w:val="28"/>
          <w:szCs w:val="28"/>
          <w:u w:val="single"/>
        </w:rPr>
        <w:t>博士毕业学校为世界排名前 30 名高校的申请人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t>，采取“个人申请、单位推荐、先到先得、直接资助”的遴选方式。</w:t>
      </w:r>
    </w:p>
    <w:p w:rsidR="00F95B8F" w:rsidRPr="00334FE9" w:rsidRDefault="00FF09D1" w:rsidP="00334FE9">
      <w:pPr>
        <w:pStyle w:val="a3"/>
        <w:shd w:val="clear" w:color="auto" w:fill="FFFFFF"/>
        <w:wordWrap w:val="0"/>
        <w:spacing w:before="0" w:beforeAutospacing="0" w:after="225" w:afterAutospacing="0" w:line="480" w:lineRule="atLeas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34FE9">
        <w:rPr>
          <w:rFonts w:ascii="仿宋" w:eastAsia="仿宋" w:hAnsi="仿宋" w:hint="eastAsia"/>
          <w:color w:val="000000"/>
          <w:sz w:val="28"/>
          <w:szCs w:val="28"/>
        </w:rPr>
        <w:t>（2）遴选资助</w:t>
      </w:r>
      <w:r w:rsidR="00334FE9">
        <w:rPr>
          <w:rFonts w:ascii="仿宋" w:eastAsia="仿宋" w:hAnsi="仿宋" w:hint="eastAsia"/>
          <w:color w:val="000000"/>
          <w:sz w:val="28"/>
          <w:szCs w:val="28"/>
        </w:rPr>
        <w:t>:</w:t>
      </w:r>
      <w:r w:rsidRPr="00334FE9">
        <w:rPr>
          <w:rFonts w:ascii="仿宋" w:eastAsia="仿宋" w:hAnsi="仿宋" w:hint="eastAsia"/>
          <w:b/>
          <w:i/>
          <w:color w:val="000000"/>
          <w:sz w:val="28"/>
          <w:szCs w:val="28"/>
          <w:u w:val="single"/>
        </w:rPr>
        <w:t>对博士毕业学校为世界排名前100名的高校，或其博士学位所属学科世界排名前100名，或博士毕业学校为“一带一路”沿线国家本国排名前3名高校的申请人，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t>经全国博管会、中国博士基金会组织专家评审后，入选者可获得资助。另根据中德博士后交流项目合作框架，在德国获得博士学位的留学人员或外籍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lastRenderedPageBreak/>
        <w:t>博士，如获得德国亥姆霍兹联合会正式推荐可申请本项目，不受学校或专业排名限制。</w:t>
      </w:r>
    </w:p>
    <w:p w:rsidR="00F95B8F" w:rsidRPr="00334FE9" w:rsidRDefault="00FF09D1" w:rsidP="00334FE9">
      <w:pPr>
        <w:pStyle w:val="a3"/>
        <w:shd w:val="clear" w:color="auto" w:fill="FFFFFF"/>
        <w:wordWrap w:val="0"/>
        <w:spacing w:before="0" w:beforeAutospacing="0" w:after="225" w:afterAutospacing="0" w:line="480" w:lineRule="atLeas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34FE9">
        <w:rPr>
          <w:rFonts w:ascii="仿宋" w:eastAsia="仿宋" w:hAnsi="仿宋" w:hint="eastAsia"/>
          <w:color w:val="000000"/>
          <w:sz w:val="28"/>
          <w:szCs w:val="28"/>
        </w:rPr>
        <w:t>（3）省（市）联合资助</w:t>
      </w:r>
      <w:r w:rsidR="00334FE9">
        <w:rPr>
          <w:rFonts w:ascii="仿宋" w:eastAsia="仿宋" w:hAnsi="仿宋" w:hint="eastAsia"/>
          <w:color w:val="000000"/>
          <w:sz w:val="28"/>
          <w:szCs w:val="28"/>
        </w:rPr>
        <w:t>:</w:t>
      </w:r>
      <w:r w:rsidRPr="00334FE9">
        <w:rPr>
          <w:rFonts w:ascii="仿宋" w:eastAsia="仿宋" w:hAnsi="仿宋"/>
          <w:color w:val="000000"/>
          <w:sz w:val="28"/>
          <w:szCs w:val="28"/>
        </w:rPr>
        <w:t>依托引进项目天津联合资助试点项目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334FE9">
        <w:rPr>
          <w:rFonts w:ascii="仿宋" w:eastAsia="仿宋" w:hAnsi="仿宋"/>
          <w:color w:val="000000"/>
          <w:sz w:val="28"/>
          <w:szCs w:val="28"/>
        </w:rPr>
        <w:t>申请人可申报省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t>（市）</w:t>
      </w:r>
      <w:r w:rsidRPr="00334FE9">
        <w:rPr>
          <w:rFonts w:ascii="仿宋" w:eastAsia="仿宋" w:hAnsi="仿宋"/>
          <w:color w:val="000000"/>
          <w:sz w:val="28"/>
          <w:szCs w:val="28"/>
        </w:rPr>
        <w:t>联合资助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334FE9">
        <w:rPr>
          <w:rFonts w:ascii="仿宋" w:eastAsia="仿宋" w:hAnsi="仿宋"/>
          <w:color w:val="000000"/>
          <w:sz w:val="28"/>
          <w:szCs w:val="28"/>
        </w:rPr>
        <w:t>根据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t>2021年天津市联合资助条件，</w:t>
      </w:r>
      <w:r w:rsidRPr="00FB280F">
        <w:rPr>
          <w:rFonts w:ascii="仿宋" w:eastAsia="仿宋" w:hAnsi="仿宋" w:hint="eastAsia"/>
          <w:b/>
          <w:i/>
          <w:color w:val="000000"/>
          <w:sz w:val="28"/>
          <w:szCs w:val="28"/>
          <w:u w:val="single"/>
        </w:rPr>
        <w:t>申请人博士毕业学校或博士学位所属学科可放宽至世界排名前150名。</w:t>
      </w:r>
    </w:p>
    <w:p w:rsidR="00F95B8F" w:rsidRPr="00334FE9" w:rsidRDefault="00FF09D1">
      <w:pPr>
        <w:pStyle w:val="a3"/>
        <w:shd w:val="clear" w:color="auto" w:fill="FFFFFF"/>
        <w:wordWrap w:val="0"/>
        <w:spacing w:before="0" w:beforeAutospacing="0" w:after="225" w:afterAutospacing="0" w:line="480" w:lineRule="atLeas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34FE9">
        <w:rPr>
          <w:rFonts w:ascii="仿宋" w:eastAsia="仿宋" w:hAnsi="仿宋" w:hint="eastAsia"/>
          <w:color w:val="000000"/>
          <w:sz w:val="28"/>
          <w:szCs w:val="28"/>
        </w:rPr>
        <w:t>引进项目一般于</w:t>
      </w:r>
      <w:r w:rsidRPr="00FB280F">
        <w:rPr>
          <w:rFonts w:ascii="仿宋" w:eastAsia="仿宋" w:hAnsi="仿宋" w:hint="eastAsia"/>
          <w:b/>
          <w:i/>
          <w:color w:val="000000"/>
          <w:sz w:val="28"/>
          <w:szCs w:val="28"/>
          <w:u w:val="single"/>
        </w:rPr>
        <w:t>每年2月份开始申报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t>，依托我校申报并入选的，每年可以获得国家、</w:t>
      </w:r>
      <w:r w:rsidRPr="00FB280F">
        <w:rPr>
          <w:rFonts w:ascii="仿宋" w:eastAsia="仿宋" w:hAnsi="仿宋" w:hint="eastAsia"/>
          <w:b/>
          <w:i/>
          <w:color w:val="000000"/>
          <w:sz w:val="28"/>
          <w:szCs w:val="28"/>
          <w:u w:val="single"/>
        </w:rPr>
        <w:t>天津市资助20万元，共资助2年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t>，与我校制定</w:t>
      </w:r>
      <w:r w:rsidR="00334FE9">
        <w:rPr>
          <w:rFonts w:ascii="仿宋" w:eastAsia="仿宋" w:hAnsi="仿宋" w:hint="eastAsia"/>
          <w:color w:val="000000"/>
          <w:sz w:val="28"/>
          <w:szCs w:val="28"/>
        </w:rPr>
        <w:t>的博士后薪酬累加，入选者每年薪酬（含学校缴纳的保险、公积金）</w:t>
      </w:r>
      <w:r w:rsidRPr="00334FE9">
        <w:rPr>
          <w:rFonts w:ascii="仿宋" w:eastAsia="仿宋" w:hAnsi="仿宋" w:hint="eastAsia"/>
          <w:color w:val="000000"/>
          <w:sz w:val="28"/>
          <w:szCs w:val="28"/>
        </w:rPr>
        <w:t>可达到每年40万元。</w:t>
      </w:r>
      <w:r w:rsidR="00334FE9">
        <w:rPr>
          <w:rFonts w:ascii="仿宋" w:eastAsia="仿宋" w:hAnsi="仿宋" w:hint="eastAsia"/>
          <w:color w:val="000000"/>
          <w:sz w:val="28"/>
          <w:szCs w:val="28"/>
        </w:rPr>
        <w:t>且按照此计划入选的博士后,</w:t>
      </w:r>
      <w:r w:rsidR="00334FE9" w:rsidRPr="00FB280F">
        <w:rPr>
          <w:rFonts w:ascii="仿宋" w:eastAsia="仿宋" w:hAnsi="仿宋" w:hint="eastAsia"/>
          <w:b/>
          <w:i/>
          <w:color w:val="000000"/>
          <w:sz w:val="28"/>
          <w:szCs w:val="28"/>
          <w:u w:val="single"/>
        </w:rPr>
        <w:t>不占学院</w:t>
      </w:r>
      <w:r w:rsidR="00334FE9" w:rsidRPr="00FB280F">
        <w:rPr>
          <w:rFonts w:ascii="仿宋" w:eastAsia="仿宋" w:hAnsi="仿宋"/>
          <w:b/>
          <w:i/>
          <w:color w:val="000000"/>
          <w:sz w:val="28"/>
          <w:szCs w:val="28"/>
          <w:u w:val="single"/>
        </w:rPr>
        <w:t>当年的博士后招聘指标</w:t>
      </w:r>
      <w:r w:rsidR="00334FE9">
        <w:rPr>
          <w:rFonts w:ascii="仿宋" w:eastAsia="仿宋" w:hAnsi="仿宋"/>
          <w:color w:val="000000"/>
          <w:sz w:val="28"/>
          <w:szCs w:val="28"/>
        </w:rPr>
        <w:t>。</w:t>
      </w:r>
    </w:p>
    <w:p w:rsidR="00F95B8F" w:rsidRDefault="00334FE9">
      <w:pPr>
        <w:pStyle w:val="a3"/>
        <w:shd w:val="clear" w:color="auto" w:fill="FFFFFF"/>
        <w:wordWrap w:val="0"/>
        <w:spacing w:before="0" w:beforeAutospacing="0" w:after="225" w:afterAutospacing="0" w:line="480" w:lineRule="atLeast"/>
        <w:ind w:firstLine="4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请各学院用好国家和天津市</w:t>
      </w:r>
      <w:r>
        <w:rPr>
          <w:rFonts w:ascii="仿宋" w:eastAsia="仿宋" w:hAnsi="仿宋" w:hint="eastAsia"/>
          <w:color w:val="000000"/>
          <w:sz w:val="28"/>
          <w:szCs w:val="28"/>
        </w:rPr>
        <w:t>博士后</w:t>
      </w:r>
      <w:r>
        <w:rPr>
          <w:rFonts w:ascii="仿宋" w:eastAsia="仿宋" w:hAnsi="仿宋"/>
          <w:color w:val="000000"/>
          <w:sz w:val="28"/>
          <w:szCs w:val="28"/>
        </w:rPr>
        <w:t>“</w:t>
      </w:r>
      <w:r>
        <w:rPr>
          <w:rFonts w:ascii="仿宋" w:eastAsia="仿宋" w:hAnsi="仿宋" w:hint="eastAsia"/>
          <w:color w:val="000000"/>
          <w:sz w:val="28"/>
          <w:szCs w:val="28"/>
        </w:rPr>
        <w:t>引进</w:t>
      </w:r>
      <w:r>
        <w:rPr>
          <w:rFonts w:ascii="仿宋" w:eastAsia="仿宋" w:hAnsi="仿宋"/>
          <w:color w:val="000000"/>
          <w:sz w:val="28"/>
          <w:szCs w:val="28"/>
        </w:rPr>
        <w:t>计划”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FB280F">
        <w:rPr>
          <w:rFonts w:ascii="仿宋" w:eastAsia="仿宋" w:hAnsi="仿宋" w:hint="eastAsia"/>
          <w:color w:val="000000"/>
          <w:sz w:val="28"/>
          <w:szCs w:val="28"/>
        </w:rPr>
        <w:t>以</w:t>
      </w:r>
      <w:r w:rsidR="008F3A59">
        <w:rPr>
          <w:rFonts w:ascii="仿宋" w:eastAsia="仿宋" w:hAnsi="仿宋"/>
          <w:b/>
          <w:i/>
          <w:color w:val="000000"/>
          <w:sz w:val="28"/>
          <w:szCs w:val="28"/>
          <w:u w:val="single"/>
        </w:rPr>
        <w:t>本次</w:t>
      </w:r>
      <w:r w:rsidR="008F3A59">
        <w:rPr>
          <w:rFonts w:ascii="仿宋" w:eastAsia="仿宋" w:hAnsi="仿宋" w:hint="eastAsia"/>
          <w:b/>
          <w:i/>
          <w:color w:val="000000"/>
          <w:sz w:val="28"/>
          <w:szCs w:val="28"/>
          <w:u w:val="single"/>
        </w:rPr>
        <w:t>国际</w:t>
      </w:r>
      <w:r w:rsidR="008F3A59">
        <w:rPr>
          <w:rFonts w:ascii="仿宋" w:eastAsia="仿宋" w:hAnsi="仿宋"/>
          <w:b/>
          <w:i/>
          <w:color w:val="000000"/>
          <w:sz w:val="28"/>
          <w:szCs w:val="28"/>
          <w:u w:val="single"/>
        </w:rPr>
        <w:t>人才论坛</w:t>
      </w:r>
      <w:r w:rsidR="008F3A59">
        <w:rPr>
          <w:rFonts w:ascii="仿宋" w:eastAsia="仿宋" w:hAnsi="仿宋" w:hint="eastAsia"/>
          <w:b/>
          <w:i/>
          <w:color w:val="000000"/>
          <w:sz w:val="28"/>
          <w:szCs w:val="28"/>
          <w:u w:val="single"/>
        </w:rPr>
        <w:t>为</w:t>
      </w:r>
      <w:r w:rsidRPr="00FB280F">
        <w:rPr>
          <w:rFonts w:ascii="仿宋" w:eastAsia="仿宋" w:hAnsi="仿宋" w:hint="eastAsia"/>
          <w:b/>
          <w:i/>
          <w:color w:val="000000"/>
          <w:sz w:val="28"/>
          <w:szCs w:val="28"/>
          <w:u w:val="single"/>
        </w:rPr>
        <w:t>契机</w:t>
      </w:r>
      <w:r>
        <w:rPr>
          <w:rFonts w:ascii="仿宋" w:eastAsia="仿宋" w:hAnsi="仿宋"/>
          <w:color w:val="000000"/>
          <w:sz w:val="28"/>
          <w:szCs w:val="28"/>
        </w:rPr>
        <w:t>，将</w:t>
      </w:r>
      <w:r>
        <w:rPr>
          <w:rFonts w:ascii="仿宋" w:eastAsia="仿宋" w:hAnsi="仿宋" w:hint="eastAsia"/>
          <w:color w:val="000000"/>
          <w:sz w:val="28"/>
          <w:szCs w:val="28"/>
        </w:rPr>
        <w:t>优秀</w:t>
      </w:r>
      <w:r>
        <w:rPr>
          <w:rFonts w:ascii="仿宋" w:eastAsia="仿宋" w:hAnsi="仿宋"/>
          <w:color w:val="000000"/>
          <w:sz w:val="28"/>
          <w:szCs w:val="28"/>
        </w:rPr>
        <w:t>的博士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/>
          <w:color w:val="000000"/>
          <w:sz w:val="28"/>
          <w:szCs w:val="28"/>
        </w:rPr>
        <w:t>博士后</w:t>
      </w:r>
      <w:r w:rsidR="00FF09D1" w:rsidRPr="00334FE9">
        <w:rPr>
          <w:rFonts w:ascii="仿宋" w:eastAsia="仿宋" w:hAnsi="仿宋" w:hint="eastAsia"/>
          <w:color w:val="000000"/>
          <w:sz w:val="28"/>
          <w:szCs w:val="28"/>
        </w:rPr>
        <w:t>依托引进项目入校从事博士后研究工作，学校为入选者提供优厚的薪酬待遇和良好的工作环境，并做为后备师资进行重点培养。</w:t>
      </w:r>
    </w:p>
    <w:p w:rsidR="00CC3E18" w:rsidRPr="00334FE9" w:rsidRDefault="00CC3E18">
      <w:pPr>
        <w:pStyle w:val="a3"/>
        <w:shd w:val="clear" w:color="auto" w:fill="FFFFFF"/>
        <w:wordWrap w:val="0"/>
        <w:spacing w:before="0" w:beforeAutospacing="0" w:after="225" w:afterAutospacing="0" w:line="480" w:lineRule="atLeast"/>
        <w:ind w:firstLine="48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具体</w:t>
      </w:r>
      <w:r>
        <w:rPr>
          <w:rFonts w:ascii="仿宋" w:eastAsia="仿宋" w:hAnsi="仿宋"/>
          <w:color w:val="000000"/>
          <w:sz w:val="28"/>
          <w:szCs w:val="28"/>
        </w:rPr>
        <w:t>政策咨询请联系博管办</w:t>
      </w:r>
      <w:r>
        <w:rPr>
          <w:rFonts w:ascii="仿宋" w:eastAsia="仿宋" w:hAnsi="仿宋" w:hint="eastAsia"/>
          <w:color w:val="000000"/>
          <w:sz w:val="28"/>
          <w:szCs w:val="28"/>
        </w:rPr>
        <w:t>李由</w:t>
      </w:r>
      <w:r>
        <w:rPr>
          <w:rFonts w:ascii="仿宋" w:eastAsia="仿宋" w:hAnsi="仿宋"/>
          <w:color w:val="000000"/>
          <w:sz w:val="28"/>
          <w:szCs w:val="28"/>
        </w:rPr>
        <w:t>老师</w:t>
      </w:r>
      <w:r>
        <w:rPr>
          <w:rFonts w:ascii="仿宋" w:eastAsia="仿宋" w:hAnsi="仿宋" w:hint="eastAsia"/>
          <w:color w:val="000000"/>
          <w:sz w:val="28"/>
          <w:szCs w:val="28"/>
        </w:rPr>
        <w:t>85358586</w:t>
      </w:r>
      <w:r w:rsidR="00A421BD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A421BD">
        <w:rPr>
          <w:rFonts w:ascii="仿宋" w:eastAsia="仿宋" w:hAnsi="仿宋"/>
          <w:color w:val="000000"/>
          <w:sz w:val="28"/>
          <w:szCs w:val="28"/>
        </w:rPr>
        <w:t>谢谢！</w:t>
      </w:r>
      <w:bookmarkStart w:id="0" w:name="_GoBack"/>
      <w:bookmarkEnd w:id="0"/>
    </w:p>
    <w:sectPr w:rsidR="00CC3E18" w:rsidRPr="0033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F5" w:rsidRDefault="002074F5" w:rsidP="00334FE9">
      <w:r>
        <w:separator/>
      </w:r>
    </w:p>
  </w:endnote>
  <w:endnote w:type="continuationSeparator" w:id="0">
    <w:p w:rsidR="002074F5" w:rsidRDefault="002074F5" w:rsidP="0033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F5" w:rsidRDefault="002074F5" w:rsidP="00334FE9">
      <w:r>
        <w:separator/>
      </w:r>
    </w:p>
  </w:footnote>
  <w:footnote w:type="continuationSeparator" w:id="0">
    <w:p w:rsidR="002074F5" w:rsidRDefault="002074F5" w:rsidP="00334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F6"/>
    <w:rsid w:val="00181ECA"/>
    <w:rsid w:val="00182FB1"/>
    <w:rsid w:val="002074F5"/>
    <w:rsid w:val="00295E23"/>
    <w:rsid w:val="00334FE9"/>
    <w:rsid w:val="003907A1"/>
    <w:rsid w:val="00400264"/>
    <w:rsid w:val="00542AF6"/>
    <w:rsid w:val="00672B14"/>
    <w:rsid w:val="007C31D3"/>
    <w:rsid w:val="00873A03"/>
    <w:rsid w:val="008F3A59"/>
    <w:rsid w:val="009562F5"/>
    <w:rsid w:val="00A421BD"/>
    <w:rsid w:val="00A57364"/>
    <w:rsid w:val="00B85E86"/>
    <w:rsid w:val="00BE2107"/>
    <w:rsid w:val="00C60D80"/>
    <w:rsid w:val="00CC3E18"/>
    <w:rsid w:val="00E049A6"/>
    <w:rsid w:val="00EC1200"/>
    <w:rsid w:val="00F95B8F"/>
    <w:rsid w:val="00FB280F"/>
    <w:rsid w:val="00FF09D1"/>
    <w:rsid w:val="48D2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27DD0"/>
  <w15:docId w15:val="{E3448E10-9AA9-4201-8470-9337D8C8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334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4F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4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4F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2021-12-27T01:15:00Z</dcterms:created>
  <dcterms:modified xsi:type="dcterms:W3CDTF">2021-12-27T02:02:00Z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